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BE" w:rsidRDefault="00101EBE" w:rsidP="00101EBE">
      <w:pPr>
        <w:spacing w:after="0" w:line="240" w:lineRule="auto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Уважаемые коллеги!</w:t>
      </w:r>
    </w:p>
    <w:p w:rsidR="00101EBE" w:rsidRDefault="00101EBE" w:rsidP="00DF3B39">
      <w:pPr>
        <w:spacing w:after="0" w:line="240" w:lineRule="auto"/>
        <w:jc w:val="both"/>
        <w:rPr>
          <w:b/>
        </w:rPr>
      </w:pPr>
    </w:p>
    <w:p w:rsidR="00D94F74" w:rsidRDefault="00D94F74" w:rsidP="00D94F74">
      <w:pPr>
        <w:spacing w:after="0" w:line="240" w:lineRule="auto"/>
        <w:ind w:firstLine="708"/>
        <w:jc w:val="both"/>
      </w:pPr>
      <w:r w:rsidRPr="00D94F74">
        <w:t>Университет прокура</w:t>
      </w:r>
      <w:r w:rsidR="0084143D">
        <w:t>туры Российской</w:t>
      </w:r>
      <w:r w:rsidR="008A0FF8">
        <w:t xml:space="preserve"> Федерации</w:t>
      </w:r>
      <w:r w:rsidR="0084143D">
        <w:t xml:space="preserve"> – </w:t>
      </w:r>
      <w:r w:rsidRPr="00D94F74">
        <w:t xml:space="preserve">единственная образовательная организация, входящая в систему прокуратуры Российской Федерации. </w:t>
      </w:r>
    </w:p>
    <w:p w:rsidR="00D94F74" w:rsidRPr="00101EBE" w:rsidRDefault="00D94F74" w:rsidP="00D94F74">
      <w:pPr>
        <w:spacing w:after="0" w:line="240" w:lineRule="auto"/>
        <w:ind w:firstLine="708"/>
        <w:jc w:val="both"/>
      </w:pPr>
      <w:r w:rsidRPr="00D94F74">
        <w:t>В структуру Университета входят</w:t>
      </w:r>
      <w:r w:rsidRPr="00D94F74">
        <w:rPr>
          <w:b/>
        </w:rPr>
        <w:t xml:space="preserve"> </w:t>
      </w:r>
      <w:r w:rsidRPr="00D94F74">
        <w:t>Научно-исследовательский институт; 4 факультета; 9 кафедр; 6 юридических институтов (филиалов).</w:t>
      </w:r>
    </w:p>
    <w:p w:rsidR="00F64CF5" w:rsidRPr="00101EBE" w:rsidRDefault="00101EBE" w:rsidP="00101EBE">
      <w:pPr>
        <w:spacing w:after="0" w:line="240" w:lineRule="auto"/>
        <w:ind w:firstLine="708"/>
        <w:jc w:val="both"/>
        <w:rPr>
          <w:b/>
        </w:rPr>
      </w:pPr>
      <w:r>
        <w:t>С</w:t>
      </w:r>
      <w:r w:rsidRPr="00F64CF5">
        <w:t>татус базовой организации</w:t>
      </w:r>
      <w:r>
        <w:t xml:space="preserve"> </w:t>
      </w:r>
      <w:r w:rsidR="0084143D">
        <w:t xml:space="preserve">Содружества Независимых Государств по подготовке, переподготовке и повышению квалификации работников органов прокуратур, </w:t>
      </w:r>
      <w:r>
        <w:t>придан</w:t>
      </w:r>
      <w:r>
        <w:rPr>
          <w:b/>
        </w:rPr>
        <w:t xml:space="preserve"> </w:t>
      </w:r>
      <w:r w:rsidR="0084143D">
        <w:t xml:space="preserve">Университету </w:t>
      </w:r>
      <w:r w:rsidRPr="00101EBE">
        <w:t>р</w:t>
      </w:r>
      <w:r w:rsidR="00F64CF5" w:rsidRPr="00F64CF5">
        <w:t xml:space="preserve">ешением Совета министров иностранных дел СНГ </w:t>
      </w:r>
      <w:r w:rsidR="0084143D">
        <w:t>от 10.12.2020</w:t>
      </w:r>
      <w:r>
        <w:t>.</w:t>
      </w:r>
    </w:p>
    <w:p w:rsidR="00640ECC" w:rsidRPr="0043544D" w:rsidRDefault="00640ECC" w:rsidP="00891A7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3544D">
        <w:rPr>
          <w:rFonts w:eastAsia="Calibri" w:cs="Times New Roman"/>
        </w:rPr>
        <w:t>К основным направлениям деятел</w:t>
      </w:r>
      <w:r w:rsidR="008A0FF8">
        <w:rPr>
          <w:rFonts w:eastAsia="Calibri" w:cs="Times New Roman"/>
        </w:rPr>
        <w:t>ьности Университета в качестве б</w:t>
      </w:r>
      <w:r w:rsidRPr="0043544D">
        <w:rPr>
          <w:rFonts w:eastAsia="Calibri" w:cs="Times New Roman"/>
        </w:rPr>
        <w:t>азовой организации относятся</w:t>
      </w:r>
      <w:r w:rsidR="0084143D" w:rsidRPr="0043544D">
        <w:rPr>
          <w:rFonts w:eastAsia="Calibri" w:cs="Times New Roman"/>
        </w:rPr>
        <w:t>:</w:t>
      </w:r>
      <w:r w:rsidR="00AE6B81" w:rsidRPr="0043544D">
        <w:rPr>
          <w:rFonts w:eastAsia="Calibri" w:cs="Times New Roman"/>
        </w:rPr>
        <w:t xml:space="preserve"> 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подготовка, переподготовка и повыше</w:t>
      </w:r>
      <w:r>
        <w:rPr>
          <w:rFonts w:eastAsia="Calibri" w:cs="Times New Roman"/>
          <w:lang w:bidi="ru-RU"/>
        </w:rPr>
        <w:t xml:space="preserve">ние квалификации кадров для </w:t>
      </w:r>
      <w:r w:rsidRPr="006805A6">
        <w:rPr>
          <w:rFonts w:eastAsia="Calibri" w:cs="Times New Roman"/>
          <w:lang w:bidi="ru-RU"/>
        </w:rPr>
        <w:t>органов прокуратур государств</w:t>
      </w:r>
      <w:r>
        <w:rPr>
          <w:rFonts w:eastAsia="Calibri" w:cs="Times New Roman"/>
          <w:lang w:bidi="ru-RU"/>
        </w:rPr>
        <w:t xml:space="preserve"> –</w:t>
      </w:r>
      <w:r w:rsidRPr="006805A6">
        <w:rPr>
          <w:rFonts w:eastAsia="Calibri" w:cs="Times New Roman"/>
          <w:lang w:bidi="ru-RU"/>
        </w:rPr>
        <w:t xml:space="preserve"> участников</w:t>
      </w:r>
      <w:r>
        <w:rPr>
          <w:rFonts w:eastAsia="Calibri" w:cs="Times New Roman"/>
          <w:lang w:bidi="ru-RU"/>
        </w:rPr>
        <w:t xml:space="preserve"> СН</w:t>
      </w:r>
      <w:r w:rsidRPr="006805A6">
        <w:rPr>
          <w:rFonts w:eastAsia="Calibri" w:cs="Times New Roman"/>
          <w:lang w:bidi="ru-RU"/>
        </w:rPr>
        <w:t>Г;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анализ систем подготовки, переподготовки и повышения квалификации работников органов прокуратур;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разработка рекомендаций по совершенствованию систем подготовки, переподготовки и повышения квалификации работников органов прокуратур;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координация научно-методической и информационной работы о</w:t>
      </w:r>
      <w:r>
        <w:rPr>
          <w:rFonts w:eastAsia="Calibri" w:cs="Times New Roman"/>
          <w:lang w:bidi="ru-RU"/>
        </w:rPr>
        <w:t xml:space="preserve">бразовательных </w:t>
      </w:r>
      <w:r w:rsidRPr="006805A6">
        <w:rPr>
          <w:rFonts w:eastAsia="Calibri" w:cs="Times New Roman"/>
          <w:lang w:bidi="ru-RU"/>
        </w:rPr>
        <w:t xml:space="preserve">организаций органов прокуратур государств </w:t>
      </w:r>
      <w:r>
        <w:rPr>
          <w:rFonts w:eastAsia="Calibri" w:cs="Times New Roman"/>
          <w:lang w:bidi="ru-RU"/>
        </w:rPr>
        <w:t>–</w:t>
      </w:r>
      <w:r w:rsidRPr="006805A6">
        <w:rPr>
          <w:rFonts w:eastAsia="Calibri" w:cs="Times New Roman"/>
          <w:lang w:bidi="ru-RU"/>
        </w:rPr>
        <w:t xml:space="preserve"> участников</w:t>
      </w:r>
      <w:r>
        <w:rPr>
          <w:rFonts w:eastAsia="Calibri" w:cs="Times New Roman"/>
          <w:lang w:bidi="ru-RU"/>
        </w:rPr>
        <w:t xml:space="preserve"> </w:t>
      </w:r>
      <w:r w:rsidRPr="006805A6">
        <w:rPr>
          <w:rFonts w:eastAsia="Calibri" w:cs="Times New Roman"/>
          <w:lang w:bidi="ru-RU"/>
        </w:rPr>
        <w:t>СНГ по подготовке, переподготовке и повышению квалификации работников органов прокуратур;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 xml:space="preserve">организация стажировок научных и педагогических работников образовательных организаций органов </w:t>
      </w:r>
      <w:r>
        <w:rPr>
          <w:rFonts w:eastAsia="Calibri" w:cs="Times New Roman"/>
          <w:lang w:bidi="ru-RU"/>
        </w:rPr>
        <w:t>прокуратур государств –</w:t>
      </w:r>
      <w:r w:rsidRPr="006805A6">
        <w:rPr>
          <w:rFonts w:eastAsia="Calibri" w:cs="Times New Roman"/>
          <w:lang w:bidi="ru-RU"/>
        </w:rPr>
        <w:t xml:space="preserve"> участников</w:t>
      </w:r>
      <w:r>
        <w:rPr>
          <w:rFonts w:eastAsia="Calibri" w:cs="Times New Roman"/>
          <w:lang w:bidi="ru-RU"/>
        </w:rPr>
        <w:t xml:space="preserve"> СНГ;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 xml:space="preserve">участие в совместных фундаментальных и прикладных исследованиях по вопросам прокурорского надзора и иной прокурорской деятельности прокуратур государств </w:t>
      </w:r>
      <w:r w:rsidR="00157C4E">
        <w:rPr>
          <w:rFonts w:eastAsia="Calibri" w:cs="Times New Roman"/>
          <w:lang w:bidi="ru-RU"/>
        </w:rPr>
        <w:t>–</w:t>
      </w:r>
      <w:r w:rsidRPr="006805A6">
        <w:rPr>
          <w:rFonts w:eastAsia="Calibri" w:cs="Times New Roman"/>
          <w:lang w:bidi="ru-RU"/>
        </w:rPr>
        <w:t xml:space="preserve"> участников</w:t>
      </w:r>
      <w:r w:rsidR="00157C4E">
        <w:rPr>
          <w:rFonts w:eastAsia="Calibri" w:cs="Times New Roman"/>
          <w:lang w:bidi="ru-RU"/>
        </w:rPr>
        <w:t xml:space="preserve"> СНГ;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разработка научно-методической документации по подготовке, переподготовке и повышению квалификации работников органов прокуратур;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исследование процессов развития н</w:t>
      </w:r>
      <w:r w:rsidR="00157C4E">
        <w:rPr>
          <w:rFonts w:eastAsia="Calibri" w:cs="Times New Roman"/>
          <w:lang w:bidi="ru-RU"/>
        </w:rPr>
        <w:t>ациональных систем образования в</w:t>
      </w:r>
      <w:r w:rsidRPr="006805A6">
        <w:rPr>
          <w:rFonts w:eastAsia="Calibri" w:cs="Times New Roman"/>
          <w:lang w:bidi="ru-RU"/>
        </w:rPr>
        <w:t xml:space="preserve"> области преподавания;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проведение мероприятий (конференций, семинаров, симпозиумов и др.) в целях обмена опытом по проблемам подготовки, переподготовки и повышения квалификации работников органов прокуратур;</w:t>
      </w:r>
    </w:p>
    <w:p w:rsidR="006805A6" w:rsidRPr="006805A6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  <w:lang w:bidi="ru-RU"/>
        </w:rPr>
      </w:pPr>
      <w:r w:rsidRPr="006805A6">
        <w:rPr>
          <w:rFonts w:eastAsia="Calibri" w:cs="Times New Roman"/>
          <w:lang w:bidi="ru-RU"/>
        </w:rPr>
        <w:t>проведение консультаций по вопросам подготовки, переподготовки и повышения квалификации работников органов прокуратур;</w:t>
      </w:r>
    </w:p>
    <w:p w:rsidR="006805A6" w:rsidRPr="00891A7F" w:rsidRDefault="006805A6" w:rsidP="006805A6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6805A6">
        <w:rPr>
          <w:rFonts w:eastAsia="Calibri" w:cs="Times New Roman"/>
          <w:lang w:bidi="ru-RU"/>
        </w:rPr>
        <w:t>обмен учебно-методической литературой, научными трудами в целях их использования при подготовке, переподготовке и повышении квалификации работников</w:t>
      </w:r>
      <w:r w:rsidR="00157C4E">
        <w:rPr>
          <w:rFonts w:eastAsia="Calibri" w:cs="Times New Roman"/>
          <w:lang w:bidi="ru-RU"/>
        </w:rPr>
        <w:t xml:space="preserve"> органов прокуратур.</w:t>
      </w:r>
    </w:p>
    <w:p w:rsidR="00F64CF5" w:rsidRDefault="00AE6B81" w:rsidP="00113411">
      <w:pPr>
        <w:spacing w:after="0" w:line="240" w:lineRule="auto"/>
        <w:ind w:firstLine="708"/>
        <w:jc w:val="both"/>
      </w:pPr>
      <w:r>
        <w:t>В целях обеспечения эффективности работы базовой организации</w:t>
      </w:r>
      <w:r w:rsidR="0084143D">
        <w:t>, возглавляемой ректором Университета доктором юридических наук, профессором</w:t>
      </w:r>
      <w:r w:rsidR="006D0747">
        <w:t xml:space="preserve"> Заслуженным деятелем</w:t>
      </w:r>
      <w:r w:rsidR="006D0747" w:rsidRPr="006D0747">
        <w:t xml:space="preserve"> науки Российской Федерации</w:t>
      </w:r>
      <w:r w:rsidR="008A0FF8">
        <w:t xml:space="preserve">   </w:t>
      </w:r>
      <w:r w:rsidR="006D0747">
        <w:t xml:space="preserve">                         </w:t>
      </w:r>
      <w:r w:rsidR="008A0FF8">
        <w:t>И.М. Мацкевичем</w:t>
      </w:r>
      <w:r w:rsidR="0084143D">
        <w:t>,</w:t>
      </w:r>
      <w:r w:rsidR="00F64CF5">
        <w:t xml:space="preserve"> </w:t>
      </w:r>
      <w:r w:rsidR="00113411">
        <w:t xml:space="preserve">принят </w:t>
      </w:r>
      <w:r w:rsidR="004A0D22">
        <w:t xml:space="preserve">соответствующий </w:t>
      </w:r>
      <w:r w:rsidR="00113411">
        <w:t xml:space="preserve">Регламент и создана рабочая </w:t>
      </w:r>
      <w:r w:rsidR="00113411">
        <w:lastRenderedPageBreak/>
        <w:t>группа</w:t>
      </w:r>
      <w:r w:rsidR="00705D98">
        <w:t>, включающая сотрудников Университета и Генеральной прокуратуры Российской Федерации</w:t>
      </w:r>
      <w:r w:rsidR="00113411">
        <w:t>.</w:t>
      </w:r>
    </w:p>
    <w:p w:rsidR="00F740CF" w:rsidRPr="00F740CF" w:rsidRDefault="00705D98" w:rsidP="00F740CF">
      <w:pPr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zCs w:val="28"/>
          <w:lang w:bidi="ru-RU"/>
        </w:rPr>
      </w:pPr>
      <w:r>
        <w:t>Д</w:t>
      </w:r>
      <w:r w:rsidR="00113411">
        <w:t>еятельность базовой организации осу</w:t>
      </w:r>
      <w:r w:rsidR="0084143D">
        <w:t xml:space="preserve">ществляется на плановой основе. </w:t>
      </w:r>
      <w:r w:rsidR="00AC7733" w:rsidRPr="00AC7733">
        <w:rPr>
          <w:rFonts w:eastAsia="Times New Roman" w:cs="Times New Roman"/>
          <w:szCs w:val="28"/>
        </w:rPr>
        <w:t xml:space="preserve">Так, в соответствии с </w:t>
      </w:r>
      <w:r w:rsidR="00AC7733" w:rsidRPr="00AC7733">
        <w:rPr>
          <w:rFonts w:eastAsia="Times New Roman" w:cs="Times New Roman"/>
          <w:color w:val="000000"/>
          <w:szCs w:val="28"/>
          <w:lang w:bidi="ru-RU"/>
        </w:rPr>
        <w:t xml:space="preserve">Планами набора слушателей в Университет на </w:t>
      </w:r>
      <w:r>
        <w:rPr>
          <w:rFonts w:eastAsia="Times New Roman" w:cs="Times New Roman"/>
          <w:color w:val="000000"/>
          <w:szCs w:val="28"/>
          <w:lang w:bidi="ru-RU"/>
        </w:rPr>
        <w:t xml:space="preserve">текущий </w:t>
      </w:r>
      <w:r w:rsidR="005231E0">
        <w:rPr>
          <w:rFonts w:eastAsia="Times New Roman" w:cs="Times New Roman"/>
          <w:color w:val="000000"/>
          <w:szCs w:val="28"/>
          <w:lang w:bidi="ru-RU"/>
        </w:rPr>
        <w:t>(</w:t>
      </w:r>
      <w:r w:rsidR="008A0FF8">
        <w:rPr>
          <w:rFonts w:eastAsia="Times New Roman" w:cs="Times New Roman"/>
          <w:color w:val="000000"/>
          <w:szCs w:val="28"/>
          <w:lang w:bidi="ru-RU"/>
        </w:rPr>
        <w:t>20</w:t>
      </w:r>
      <w:r w:rsidR="005231E0">
        <w:rPr>
          <w:rFonts w:eastAsia="Times New Roman" w:cs="Times New Roman"/>
          <w:color w:val="000000"/>
          <w:szCs w:val="28"/>
          <w:lang w:bidi="ru-RU"/>
        </w:rPr>
        <w:t>23/</w:t>
      </w:r>
      <w:r w:rsidR="008A0FF8">
        <w:rPr>
          <w:rFonts w:eastAsia="Times New Roman" w:cs="Times New Roman"/>
          <w:color w:val="000000"/>
          <w:szCs w:val="28"/>
          <w:lang w:bidi="ru-RU"/>
        </w:rPr>
        <w:t>20</w:t>
      </w:r>
      <w:r w:rsidR="005231E0">
        <w:rPr>
          <w:rFonts w:eastAsia="Times New Roman" w:cs="Times New Roman"/>
          <w:color w:val="000000"/>
          <w:szCs w:val="28"/>
          <w:lang w:bidi="ru-RU"/>
        </w:rPr>
        <w:t xml:space="preserve">24) </w:t>
      </w:r>
      <w:r w:rsidR="00AC7733" w:rsidRPr="00AC7733">
        <w:rPr>
          <w:rFonts w:eastAsia="Times New Roman" w:cs="Times New Roman"/>
          <w:color w:val="000000"/>
          <w:szCs w:val="28"/>
          <w:lang w:bidi="ru-RU"/>
        </w:rPr>
        <w:t xml:space="preserve">учебный год проведено обучение прокурорских работников </w:t>
      </w:r>
      <w:r>
        <w:rPr>
          <w:rFonts w:eastAsia="Times New Roman" w:cs="Times New Roman"/>
          <w:color w:val="000000"/>
          <w:szCs w:val="28"/>
          <w:lang w:bidi="ru-RU"/>
        </w:rPr>
        <w:t xml:space="preserve">из </w:t>
      </w:r>
      <w:r>
        <w:rPr>
          <w:rFonts w:eastAsia="Times New Roman" w:cs="Times New Roman"/>
          <w:bCs/>
          <w:color w:val="000000"/>
          <w:szCs w:val="28"/>
          <w:lang w:bidi="ru-RU"/>
        </w:rPr>
        <w:t>Республик:</w:t>
      </w:r>
      <w:r w:rsidR="00AC7733" w:rsidRPr="00AC7733">
        <w:rPr>
          <w:rFonts w:eastAsia="Times New Roman" w:cs="Times New Roman"/>
          <w:bCs/>
          <w:color w:val="000000"/>
          <w:szCs w:val="28"/>
          <w:lang w:bidi="ru-RU"/>
        </w:rPr>
        <w:t xml:space="preserve"> </w:t>
      </w:r>
      <w:r w:rsidR="00A56B3B">
        <w:rPr>
          <w:rFonts w:eastAsia="Times New Roman" w:cs="Times New Roman"/>
          <w:bCs/>
          <w:color w:val="000000"/>
          <w:szCs w:val="28"/>
          <w:lang w:bidi="ru-RU"/>
        </w:rPr>
        <w:t xml:space="preserve">Армения, </w:t>
      </w:r>
      <w:r w:rsidR="00AC7733" w:rsidRPr="00AC7733">
        <w:rPr>
          <w:rFonts w:eastAsia="Times New Roman" w:cs="Times New Roman"/>
          <w:bCs/>
          <w:color w:val="000000"/>
          <w:szCs w:val="28"/>
          <w:lang w:bidi="ru-RU"/>
        </w:rPr>
        <w:t xml:space="preserve">Беларусь, </w:t>
      </w:r>
      <w:r w:rsidR="00C52D48">
        <w:rPr>
          <w:rFonts w:eastAsia="Times New Roman" w:cs="Times New Roman"/>
          <w:bCs/>
          <w:color w:val="000000"/>
          <w:szCs w:val="28"/>
          <w:lang w:bidi="ru-RU"/>
        </w:rPr>
        <w:t>Таджикистан,</w:t>
      </w:r>
      <w:r w:rsidR="00AC7733" w:rsidRPr="00AC7733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AC7733" w:rsidRPr="00AC7733">
        <w:rPr>
          <w:rFonts w:eastAsia="Times New Roman" w:cs="Times New Roman"/>
          <w:bCs/>
          <w:color w:val="000000"/>
          <w:szCs w:val="28"/>
          <w:lang w:bidi="ru-RU"/>
        </w:rPr>
        <w:t>Казахстан</w:t>
      </w:r>
      <w:r w:rsidR="00C52D48">
        <w:rPr>
          <w:rFonts w:eastAsia="Times New Roman" w:cs="Times New Roman"/>
          <w:bCs/>
          <w:color w:val="000000"/>
          <w:szCs w:val="28"/>
          <w:lang w:bidi="ru-RU"/>
        </w:rPr>
        <w:t xml:space="preserve">, </w:t>
      </w:r>
      <w:proofErr w:type="spellStart"/>
      <w:r w:rsidR="00C52D48" w:rsidRPr="00C52D48">
        <w:rPr>
          <w:rFonts w:eastAsia="Times New Roman" w:cs="Times New Roman"/>
          <w:bCs/>
          <w:color w:val="000000"/>
          <w:szCs w:val="28"/>
          <w:lang w:bidi="ru-RU"/>
        </w:rPr>
        <w:t>Кыргызской</w:t>
      </w:r>
      <w:proofErr w:type="spellEnd"/>
      <w:r w:rsidR="00C52D48" w:rsidRPr="00C52D48">
        <w:rPr>
          <w:rFonts w:eastAsia="Times New Roman" w:cs="Times New Roman"/>
          <w:bCs/>
          <w:color w:val="000000"/>
          <w:szCs w:val="28"/>
          <w:lang w:bidi="ru-RU"/>
        </w:rPr>
        <w:t xml:space="preserve"> Республики</w:t>
      </w:r>
      <w:r w:rsidR="00C52D48">
        <w:rPr>
          <w:rFonts w:eastAsia="Times New Roman" w:cs="Times New Roman"/>
          <w:bCs/>
          <w:color w:val="000000"/>
          <w:szCs w:val="28"/>
          <w:lang w:bidi="ru-RU"/>
        </w:rPr>
        <w:t>.</w:t>
      </w:r>
      <w:r w:rsidR="00F740CF">
        <w:rPr>
          <w:rFonts w:eastAsia="Times New Roman" w:cs="Times New Roman"/>
          <w:bCs/>
          <w:color w:val="000000"/>
          <w:szCs w:val="28"/>
          <w:lang w:bidi="ru-RU"/>
        </w:rPr>
        <w:t xml:space="preserve"> </w:t>
      </w:r>
      <w:r w:rsidR="00061328">
        <w:rPr>
          <w:rFonts w:eastAsia="Times New Roman" w:cs="Times New Roman"/>
          <w:bCs/>
          <w:color w:val="000000"/>
          <w:szCs w:val="28"/>
          <w:lang w:bidi="ru-RU"/>
        </w:rPr>
        <w:t xml:space="preserve"> </w:t>
      </w:r>
      <w:r w:rsidR="008A0FF8">
        <w:rPr>
          <w:rFonts w:eastAsia="Times New Roman" w:cs="Times New Roman"/>
          <w:bCs/>
          <w:color w:val="000000"/>
          <w:szCs w:val="28"/>
          <w:lang w:bidi="ru-RU"/>
        </w:rPr>
        <w:t xml:space="preserve"> </w:t>
      </w:r>
      <w:r w:rsidR="00F740CF">
        <w:rPr>
          <w:rFonts w:eastAsia="Times New Roman" w:cs="Times New Roman"/>
          <w:bCs/>
          <w:color w:val="000000"/>
          <w:szCs w:val="28"/>
          <w:lang w:bidi="ru-RU"/>
        </w:rPr>
        <w:t>В целом, н</w:t>
      </w:r>
      <w:r w:rsidR="00F740CF" w:rsidRPr="00F740CF">
        <w:rPr>
          <w:rFonts w:cs="Times New Roman"/>
          <w:szCs w:val="28"/>
        </w:rPr>
        <w:t>ачиная с 2007 года</w:t>
      </w:r>
      <w:r w:rsidR="008A0FF8">
        <w:rPr>
          <w:rFonts w:cs="Times New Roman"/>
          <w:szCs w:val="28"/>
        </w:rPr>
        <w:t>,</w:t>
      </w:r>
      <w:r w:rsidR="00F740CF" w:rsidRPr="00F740CF">
        <w:rPr>
          <w:rFonts w:cs="Times New Roman"/>
          <w:szCs w:val="28"/>
        </w:rPr>
        <w:t xml:space="preserve"> в Университете прошли обучение свыше 400 работников органов прокуратуры иностранных государств</w:t>
      </w:r>
      <w:r w:rsidR="00F740CF">
        <w:rPr>
          <w:rFonts w:cs="Times New Roman"/>
          <w:szCs w:val="28"/>
        </w:rPr>
        <w:t>.</w:t>
      </w:r>
    </w:p>
    <w:p w:rsidR="00705D98" w:rsidRDefault="00AC7733" w:rsidP="00AC7733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lang w:bidi="ru-RU"/>
        </w:rPr>
        <w:t>Проведенные у</w:t>
      </w:r>
      <w:r w:rsidRPr="00AC7733">
        <w:rPr>
          <w:rFonts w:eastAsia="Times New Roman" w:cs="Times New Roman"/>
          <w:color w:val="000000"/>
          <w:szCs w:val="28"/>
          <w:lang w:bidi="ru-RU"/>
        </w:rPr>
        <w:t>чеб</w:t>
      </w:r>
      <w:r>
        <w:rPr>
          <w:rFonts w:eastAsia="Times New Roman" w:cs="Times New Roman"/>
          <w:color w:val="000000"/>
          <w:szCs w:val="28"/>
          <w:lang w:bidi="ru-RU"/>
        </w:rPr>
        <w:t>ные мероприятия</w:t>
      </w:r>
      <w:r w:rsidRPr="00AC7733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705D98">
        <w:rPr>
          <w:rFonts w:eastAsia="Times New Roman" w:cs="Times New Roman"/>
          <w:color w:val="000000"/>
          <w:szCs w:val="28"/>
          <w:lang w:bidi="ru-RU"/>
        </w:rPr>
        <w:t>охватывали различные направления деятельности органов прокуратуры (как в уголовн</w:t>
      </w:r>
      <w:r w:rsidR="005231E0">
        <w:rPr>
          <w:rFonts w:eastAsia="Times New Roman" w:cs="Times New Roman"/>
          <w:color w:val="000000"/>
          <w:szCs w:val="28"/>
          <w:lang w:bidi="ru-RU"/>
        </w:rPr>
        <w:t>о-правовой сфере, так и вне ее);</w:t>
      </w:r>
      <w:r w:rsidR="005231E0" w:rsidRPr="005231E0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 </w:t>
      </w:r>
      <w:r w:rsidR="008A0FF8">
        <w:rPr>
          <w:rFonts w:eastAsia="Calibri" w:cs="Times New Roman"/>
          <w:kern w:val="2"/>
          <w:szCs w:val="28"/>
          <w:lang w:eastAsia="en-US"/>
          <w14:ligatures w14:val="standardContextual"/>
        </w:rPr>
        <w:t>изучались</w:t>
      </w:r>
      <w:r w:rsidR="005231E0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 модели</w:t>
      </w:r>
      <w:r w:rsidR="005231E0" w:rsidRPr="00877B0D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 организации органов прокуратур мира</w:t>
      </w:r>
      <w:r w:rsidR="000D0DC6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 (</w:t>
      </w:r>
      <w:r w:rsidR="000D0DC6">
        <w:rPr>
          <w:rFonts w:eastAsia="Times New Roman" w:cs="Times New Roman"/>
          <w:color w:val="000000"/>
          <w:szCs w:val="28"/>
          <w:lang w:bidi="ru-RU"/>
        </w:rPr>
        <w:t>н</w:t>
      </w:r>
      <w:r w:rsidR="00705D98">
        <w:rPr>
          <w:rFonts w:eastAsia="Times New Roman" w:cs="Times New Roman"/>
          <w:color w:val="000000"/>
          <w:szCs w:val="28"/>
          <w:lang w:bidi="ru-RU"/>
        </w:rPr>
        <w:t>апример, вопросы международного сотрудничества</w:t>
      </w:r>
      <w:r w:rsidR="00705D98" w:rsidRPr="00AC7733">
        <w:rPr>
          <w:rFonts w:eastAsia="Times New Roman" w:cs="Times New Roman"/>
          <w:color w:val="000000"/>
          <w:szCs w:val="28"/>
          <w:lang w:bidi="ru-RU"/>
        </w:rPr>
        <w:t xml:space="preserve"> по </w:t>
      </w:r>
      <w:r w:rsidR="008F2874">
        <w:rPr>
          <w:rFonts w:eastAsia="Times New Roman" w:cs="Times New Roman"/>
          <w:color w:val="000000"/>
          <w:szCs w:val="28"/>
          <w:lang w:bidi="ru-RU"/>
        </w:rPr>
        <w:t>противодействию</w:t>
      </w:r>
      <w:r w:rsidR="00705D98" w:rsidRPr="00AC7733">
        <w:rPr>
          <w:rFonts w:eastAsia="Times New Roman" w:cs="Times New Roman"/>
          <w:color w:val="000000"/>
          <w:szCs w:val="28"/>
          <w:lang w:bidi="ru-RU"/>
        </w:rPr>
        <w:t xml:space="preserve"> незаконному использованию </w:t>
      </w:r>
      <w:proofErr w:type="spellStart"/>
      <w:r w:rsidR="00705D98" w:rsidRPr="00AC7733">
        <w:rPr>
          <w:rFonts w:eastAsia="Times New Roman" w:cs="Times New Roman"/>
          <w:color w:val="000000"/>
          <w:szCs w:val="28"/>
          <w:lang w:bidi="ru-RU"/>
        </w:rPr>
        <w:t>криптовалют</w:t>
      </w:r>
      <w:proofErr w:type="spellEnd"/>
      <w:r w:rsidR="008F2874">
        <w:rPr>
          <w:rFonts w:eastAsia="Times New Roman" w:cs="Times New Roman"/>
          <w:color w:val="000000"/>
          <w:szCs w:val="28"/>
          <w:lang w:bidi="ru-RU"/>
        </w:rPr>
        <w:t>, оказания правовой помощи по уголовным делам; антикоррупционные требования к прокурорам; практика прокурорского надзора за законностью</w:t>
      </w:r>
      <w:r w:rsidR="008F2874" w:rsidRPr="008F2874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8F2874" w:rsidRPr="00AC7733">
        <w:rPr>
          <w:rFonts w:eastAsia="Times New Roman" w:cs="Times New Roman"/>
          <w:color w:val="000000"/>
          <w:szCs w:val="28"/>
          <w:lang w:bidi="ru-RU"/>
        </w:rPr>
        <w:t>возбуждения уголовных дел, их расследования, квалификации экономических и экологических преступле</w:t>
      </w:r>
      <w:r w:rsidR="008F2874">
        <w:rPr>
          <w:rFonts w:eastAsia="Times New Roman" w:cs="Times New Roman"/>
          <w:color w:val="000000"/>
          <w:szCs w:val="28"/>
          <w:lang w:bidi="ru-RU"/>
        </w:rPr>
        <w:t>ний</w:t>
      </w:r>
      <w:r w:rsidR="000D0DC6">
        <w:rPr>
          <w:rFonts w:eastAsia="Times New Roman" w:cs="Times New Roman"/>
          <w:color w:val="000000"/>
          <w:szCs w:val="28"/>
          <w:lang w:bidi="ru-RU"/>
        </w:rPr>
        <w:t>)</w:t>
      </w:r>
      <w:r w:rsidR="008F2874">
        <w:rPr>
          <w:rFonts w:eastAsia="Times New Roman" w:cs="Times New Roman"/>
          <w:color w:val="000000"/>
          <w:szCs w:val="28"/>
          <w:lang w:bidi="ru-RU"/>
        </w:rPr>
        <w:t>.</w:t>
      </w:r>
    </w:p>
    <w:p w:rsidR="00DE7CC4" w:rsidRPr="00DE7CC4" w:rsidRDefault="00DE7CC4" w:rsidP="00DE7CC4">
      <w:pPr>
        <w:spacing w:after="0" w:line="240" w:lineRule="auto"/>
        <w:ind w:firstLine="708"/>
        <w:jc w:val="both"/>
        <w:rPr>
          <w:rFonts w:eastAsia="Calibri" w:cs="Times New Roman"/>
          <w:kern w:val="2"/>
          <w:szCs w:val="28"/>
          <w:lang w:eastAsia="en-US"/>
          <w14:ligatures w14:val="standardContextual"/>
        </w:rPr>
      </w:pPr>
      <w:r>
        <w:rPr>
          <w:rFonts w:eastAsia="Calibri" w:cs="Times New Roman"/>
          <w:kern w:val="2"/>
          <w:szCs w:val="28"/>
          <w:lang w:eastAsia="en-US"/>
          <w14:ligatures w14:val="standardContextual"/>
        </w:rPr>
        <w:t>И</w:t>
      </w:r>
      <w:r w:rsidR="005231E0">
        <w:rPr>
          <w:rFonts w:eastAsia="Calibri" w:cs="Times New Roman"/>
          <w:kern w:val="2"/>
          <w:szCs w:val="28"/>
          <w:lang w:eastAsia="en-US"/>
          <w14:ligatures w14:val="standardContextual"/>
        </w:rPr>
        <w:t>спользовались</w:t>
      </w:r>
      <w:r w:rsidRPr="00877B0D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 все формы обучения: лекционные и практические занятия, деловые игры, круглые столы, а также обмен опытом работы с российскими прокурорами.</w:t>
      </w:r>
    </w:p>
    <w:p w:rsidR="00C52D48" w:rsidRDefault="005231E0" w:rsidP="008F2874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lang w:bidi="ru-RU"/>
        </w:rPr>
        <w:t>Проводились</w:t>
      </w:r>
      <w:r w:rsidR="008F2874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C52D48" w:rsidRPr="00C52D48">
        <w:rPr>
          <w:rFonts w:eastAsia="Times New Roman" w:cs="Times New Roman"/>
          <w:color w:val="000000"/>
          <w:szCs w:val="28"/>
          <w:lang w:bidi="ru-RU"/>
        </w:rPr>
        <w:t>выездные занят</w:t>
      </w:r>
      <w:r w:rsidR="00B94FFF">
        <w:rPr>
          <w:rFonts w:eastAsia="Times New Roman" w:cs="Times New Roman"/>
          <w:color w:val="000000"/>
          <w:szCs w:val="28"/>
          <w:lang w:bidi="ru-RU"/>
        </w:rPr>
        <w:t>ия в прокуратуре города Москвы, к</w:t>
      </w:r>
      <w:r w:rsidR="00AC7733" w:rsidRPr="00AC7733">
        <w:rPr>
          <w:rFonts w:eastAsia="Times New Roman" w:cs="Times New Roman"/>
          <w:color w:val="000000"/>
          <w:szCs w:val="28"/>
          <w:lang w:bidi="ru-RU"/>
        </w:rPr>
        <w:t xml:space="preserve"> учебному процессу</w:t>
      </w:r>
      <w:r w:rsidR="00B94FFF">
        <w:rPr>
          <w:rFonts w:eastAsia="Times New Roman" w:cs="Times New Roman"/>
          <w:color w:val="000000"/>
          <w:szCs w:val="28"/>
          <w:lang w:bidi="ru-RU"/>
        </w:rPr>
        <w:t xml:space="preserve"> регулярно </w:t>
      </w:r>
      <w:r w:rsidR="008F2874">
        <w:rPr>
          <w:rFonts w:eastAsia="Times New Roman" w:cs="Times New Roman"/>
          <w:color w:val="000000"/>
          <w:szCs w:val="28"/>
          <w:lang w:bidi="ru-RU"/>
        </w:rPr>
        <w:t>привлекались</w:t>
      </w:r>
      <w:r w:rsidR="00AC7733" w:rsidRPr="00AC7733">
        <w:rPr>
          <w:rFonts w:eastAsia="Times New Roman" w:cs="Times New Roman"/>
          <w:color w:val="000000"/>
          <w:szCs w:val="28"/>
          <w:lang w:bidi="ru-RU"/>
        </w:rPr>
        <w:t xml:space="preserve"> сотрудники Генеральной п</w:t>
      </w:r>
      <w:r w:rsidR="0077648A">
        <w:rPr>
          <w:rFonts w:eastAsia="Times New Roman" w:cs="Times New Roman"/>
          <w:color w:val="000000"/>
          <w:szCs w:val="28"/>
          <w:lang w:bidi="ru-RU"/>
        </w:rPr>
        <w:t>р</w:t>
      </w:r>
      <w:r w:rsidR="008F2874">
        <w:rPr>
          <w:rFonts w:eastAsia="Times New Roman" w:cs="Times New Roman"/>
          <w:color w:val="000000"/>
          <w:szCs w:val="28"/>
          <w:lang w:bidi="ru-RU"/>
        </w:rPr>
        <w:t>окуратуры Российской Федерации.</w:t>
      </w:r>
    </w:p>
    <w:p w:rsidR="00C52D48" w:rsidRDefault="00C52D48" w:rsidP="00AC7733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lang w:bidi="ru-RU"/>
        </w:rPr>
        <w:t>По окончании обучения иностранные слушатели прошли и</w:t>
      </w:r>
      <w:r w:rsidRPr="00C52D48">
        <w:rPr>
          <w:rFonts w:eastAsia="Times New Roman" w:cs="Times New Roman"/>
          <w:color w:val="000000"/>
          <w:szCs w:val="28"/>
          <w:lang w:bidi="ru-RU"/>
        </w:rPr>
        <w:t>тоговую аттестацию в форме зачета</w:t>
      </w:r>
      <w:r>
        <w:rPr>
          <w:rFonts w:eastAsia="Times New Roman" w:cs="Times New Roman"/>
          <w:color w:val="000000"/>
          <w:szCs w:val="28"/>
          <w:lang w:bidi="ru-RU"/>
        </w:rPr>
        <w:t xml:space="preserve">, </w:t>
      </w:r>
      <w:r w:rsidRPr="00C52D48">
        <w:rPr>
          <w:rFonts w:eastAsia="Tahoma" w:cs="Times New Roman"/>
          <w:color w:val="000000"/>
          <w:szCs w:val="28"/>
          <w:lang w:bidi="ru-RU"/>
        </w:rPr>
        <w:t>им были вручены удостоверения о</w:t>
      </w:r>
      <w:r w:rsidRPr="00C52D48">
        <w:rPr>
          <w:rFonts w:eastAsia="Times New Roman" w:cs="Times New Roman"/>
          <w:color w:val="000000"/>
          <w:szCs w:val="28"/>
          <w:lang w:bidi="ru-RU"/>
        </w:rPr>
        <w:t xml:space="preserve"> повышении квалификации</w:t>
      </w:r>
      <w:r>
        <w:rPr>
          <w:rFonts w:eastAsia="Times New Roman" w:cs="Times New Roman"/>
          <w:color w:val="000000"/>
          <w:szCs w:val="28"/>
          <w:lang w:bidi="ru-RU"/>
        </w:rPr>
        <w:t>.</w:t>
      </w:r>
    </w:p>
    <w:p w:rsidR="00640ECC" w:rsidRDefault="008F2874" w:rsidP="00236F5F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lang w:bidi="ru-RU"/>
        </w:rPr>
        <w:t xml:space="preserve">Кроме того, нами развивается практика чтения отдельных </w:t>
      </w:r>
      <w:r w:rsidR="00C52D48">
        <w:rPr>
          <w:rFonts w:eastAsia="Times New Roman" w:cs="Times New Roman"/>
          <w:color w:val="000000"/>
          <w:szCs w:val="28"/>
          <w:lang w:bidi="ru-RU"/>
        </w:rPr>
        <w:t>лекций для прокурорских работников государств – участников СНГ.</w:t>
      </w:r>
      <w:r>
        <w:rPr>
          <w:rFonts w:eastAsia="Times New Roman" w:cs="Times New Roman"/>
          <w:color w:val="000000"/>
          <w:szCs w:val="28"/>
          <w:lang w:bidi="ru-RU"/>
        </w:rPr>
        <w:t xml:space="preserve"> В </w:t>
      </w:r>
      <w:r w:rsidR="006F32C4">
        <w:rPr>
          <w:rFonts w:eastAsia="Times New Roman" w:cs="Times New Roman"/>
          <w:color w:val="000000"/>
          <w:szCs w:val="28"/>
          <w:lang w:bidi="ru-RU"/>
        </w:rPr>
        <w:t>2023 г.</w:t>
      </w:r>
      <w:r>
        <w:rPr>
          <w:rFonts w:eastAsia="Times New Roman" w:cs="Times New Roman"/>
          <w:color w:val="000000"/>
          <w:szCs w:val="28"/>
          <w:lang w:bidi="ru-RU"/>
        </w:rPr>
        <w:t xml:space="preserve"> представители профессорско-преподавательского состава Университета выступили с лекциями </w:t>
      </w:r>
      <w:r w:rsidR="00390F8C">
        <w:rPr>
          <w:rFonts w:eastAsia="Times New Roman" w:cs="Times New Roman"/>
          <w:color w:val="000000"/>
          <w:szCs w:val="28"/>
          <w:lang w:bidi="ru-RU"/>
        </w:rPr>
        <w:t>для</w:t>
      </w:r>
      <w:r w:rsidR="00C52D48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C52D48" w:rsidRPr="00C52D48">
        <w:rPr>
          <w:rFonts w:eastAsia="Times New Roman" w:cs="Times New Roman"/>
          <w:color w:val="000000"/>
          <w:szCs w:val="28"/>
          <w:lang w:bidi="ru-RU"/>
        </w:rPr>
        <w:t xml:space="preserve">прокурорских работников </w:t>
      </w:r>
      <w:r w:rsidR="00C52D48" w:rsidRPr="00C52D48">
        <w:rPr>
          <w:rFonts w:eastAsia="Times New Roman" w:cs="Times New Roman"/>
          <w:bCs/>
          <w:color w:val="000000"/>
          <w:szCs w:val="28"/>
          <w:lang w:bidi="ru-RU"/>
        </w:rPr>
        <w:t>Азербайджанской Республики</w:t>
      </w:r>
      <w:r>
        <w:rPr>
          <w:rFonts w:eastAsia="Times New Roman" w:cs="Times New Roman"/>
          <w:bCs/>
          <w:color w:val="000000"/>
          <w:szCs w:val="28"/>
          <w:lang w:bidi="ru-RU"/>
        </w:rPr>
        <w:t>,</w:t>
      </w:r>
      <w:r>
        <w:rPr>
          <w:rFonts w:eastAsia="Times New Roman" w:cs="Times New Roman"/>
          <w:color w:val="000000"/>
          <w:szCs w:val="28"/>
          <w:lang w:bidi="ru-RU"/>
        </w:rPr>
        <w:t xml:space="preserve"> Республики Армения; для </w:t>
      </w:r>
      <w:r w:rsidR="00C52D48" w:rsidRPr="00C52D48">
        <w:rPr>
          <w:rFonts w:eastAsia="Times New Roman" w:cs="Times New Roman"/>
          <w:color w:val="000000"/>
          <w:szCs w:val="28"/>
          <w:lang w:bidi="ru-RU"/>
        </w:rPr>
        <w:t xml:space="preserve">студентов и слушателей Академии правоохранительных органов при Генеральной прокуратуре </w:t>
      </w:r>
      <w:r w:rsidR="00C52D48" w:rsidRPr="00640ECC">
        <w:rPr>
          <w:rFonts w:eastAsia="Times New Roman" w:cs="Times New Roman"/>
          <w:bCs/>
          <w:color w:val="000000"/>
          <w:szCs w:val="28"/>
          <w:lang w:bidi="ru-RU"/>
        </w:rPr>
        <w:t>Республики Казахстан</w:t>
      </w:r>
      <w:r w:rsidR="00640ECC">
        <w:rPr>
          <w:rFonts w:eastAsia="Times New Roman" w:cs="Times New Roman"/>
          <w:color w:val="000000"/>
          <w:szCs w:val="28"/>
          <w:lang w:bidi="ru-RU"/>
        </w:rPr>
        <w:t>.</w:t>
      </w:r>
      <w:r w:rsidR="00236F5F"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="00A56B3B">
        <w:rPr>
          <w:rFonts w:eastAsia="Times New Roman" w:cs="Times New Roman"/>
          <w:color w:val="000000"/>
          <w:szCs w:val="28"/>
          <w:lang w:bidi="ru-RU"/>
        </w:rPr>
        <w:t>Проведенные мероприятия</w:t>
      </w:r>
      <w:r w:rsidR="00390F8C">
        <w:rPr>
          <w:rFonts w:eastAsia="Times New Roman" w:cs="Times New Roman"/>
          <w:color w:val="000000"/>
          <w:szCs w:val="28"/>
          <w:lang w:bidi="ru-RU"/>
        </w:rPr>
        <w:t xml:space="preserve"> всегда завершаются</w:t>
      </w:r>
      <w:r w:rsidR="00236F5F">
        <w:rPr>
          <w:rFonts w:eastAsia="Times New Roman" w:cs="Times New Roman"/>
          <w:color w:val="000000"/>
          <w:szCs w:val="28"/>
          <w:lang w:bidi="ru-RU"/>
        </w:rPr>
        <w:t xml:space="preserve"> активной дискуссией. Такой обмен</w:t>
      </w:r>
      <w:r w:rsidR="00640ECC" w:rsidRPr="00640ECC">
        <w:rPr>
          <w:rFonts w:eastAsia="Times New Roman" w:cs="Times New Roman"/>
          <w:color w:val="000000"/>
          <w:szCs w:val="28"/>
          <w:lang w:bidi="ru-RU"/>
        </w:rPr>
        <w:t xml:space="preserve"> опытом приносит реальную пользу для обе</w:t>
      </w:r>
      <w:r w:rsidR="00640ECC">
        <w:rPr>
          <w:rFonts w:eastAsia="Times New Roman" w:cs="Times New Roman"/>
          <w:color w:val="000000"/>
          <w:szCs w:val="28"/>
          <w:lang w:bidi="ru-RU"/>
        </w:rPr>
        <w:t xml:space="preserve">их сторон. </w:t>
      </w:r>
    </w:p>
    <w:p w:rsidR="00F740CF" w:rsidRDefault="00F740CF" w:rsidP="00F740CF">
      <w:pPr>
        <w:widowControl w:val="0"/>
        <w:spacing w:after="0" w:line="322" w:lineRule="exact"/>
        <w:ind w:firstLine="740"/>
        <w:jc w:val="both"/>
        <w:rPr>
          <w:rFonts w:cs="Times New Roman"/>
          <w:bCs/>
          <w:szCs w:val="28"/>
        </w:rPr>
      </w:pPr>
      <w:r w:rsidRPr="00891A7F">
        <w:rPr>
          <w:rFonts w:eastAsia="Times New Roman" w:cs="Times New Roman"/>
          <w:color w:val="000000"/>
          <w:szCs w:val="28"/>
          <w:lang w:bidi="ru-RU"/>
        </w:rPr>
        <w:t xml:space="preserve">Университет осуществляет подготовку высококвалифицированных кадров для органов прокуратуры Российской Федерации по основным образовательным программам высшего образования – программам </w:t>
      </w:r>
      <w:proofErr w:type="spellStart"/>
      <w:r w:rsidRPr="00891A7F">
        <w:rPr>
          <w:rFonts w:eastAsia="Times New Roman" w:cs="Times New Roman"/>
          <w:color w:val="000000"/>
          <w:szCs w:val="28"/>
          <w:lang w:bidi="ru-RU"/>
        </w:rPr>
        <w:t>специалитета</w:t>
      </w:r>
      <w:proofErr w:type="spellEnd"/>
      <w:r w:rsidRPr="00891A7F">
        <w:rPr>
          <w:rFonts w:eastAsia="Times New Roman" w:cs="Times New Roman"/>
          <w:color w:val="000000"/>
          <w:szCs w:val="28"/>
          <w:lang w:bidi="ru-RU"/>
        </w:rPr>
        <w:t xml:space="preserve">, магистратуры, подготовки </w:t>
      </w:r>
      <w:r w:rsidR="00A56B3B">
        <w:rPr>
          <w:rFonts w:eastAsia="Times New Roman" w:cs="Times New Roman"/>
          <w:color w:val="000000"/>
          <w:szCs w:val="28"/>
          <w:lang w:bidi="ru-RU"/>
        </w:rPr>
        <w:t xml:space="preserve">научных и </w:t>
      </w:r>
      <w:r w:rsidRPr="00891A7F">
        <w:rPr>
          <w:rFonts w:eastAsia="Times New Roman" w:cs="Times New Roman"/>
          <w:color w:val="000000"/>
          <w:szCs w:val="28"/>
          <w:lang w:bidi="ru-RU"/>
        </w:rPr>
        <w:t>научно-педагогических кадров в аспирантуре.</w:t>
      </w:r>
      <w:r>
        <w:rPr>
          <w:rFonts w:eastAsia="Times New Roman" w:cs="Times New Roman"/>
          <w:color w:val="000000"/>
          <w:szCs w:val="28"/>
          <w:lang w:bidi="ru-RU"/>
        </w:rPr>
        <w:t xml:space="preserve"> </w:t>
      </w:r>
      <w:r w:rsidRPr="00F740CF">
        <w:rPr>
          <w:rFonts w:cs="Times New Roman"/>
          <w:szCs w:val="28"/>
        </w:rPr>
        <w:t>На площадках Университета обучается свыше полутора тысяч студентов (российских и иностранных</w:t>
      </w:r>
      <w:r>
        <w:rPr>
          <w:rFonts w:cs="Times New Roman"/>
          <w:szCs w:val="28"/>
        </w:rPr>
        <w:t xml:space="preserve">, в том числе – из Республики Таджикистан и </w:t>
      </w:r>
      <w:proofErr w:type="spellStart"/>
      <w:r w:rsidRPr="00C52D48">
        <w:rPr>
          <w:rFonts w:eastAsia="Times New Roman" w:cs="Times New Roman"/>
          <w:bCs/>
          <w:color w:val="000000"/>
          <w:szCs w:val="28"/>
          <w:lang w:bidi="ru-RU"/>
        </w:rPr>
        <w:t>Кыргызской</w:t>
      </w:r>
      <w:proofErr w:type="spellEnd"/>
      <w:r w:rsidRPr="00C52D48">
        <w:rPr>
          <w:rFonts w:eastAsia="Times New Roman" w:cs="Times New Roman"/>
          <w:bCs/>
          <w:color w:val="000000"/>
          <w:szCs w:val="28"/>
          <w:lang w:bidi="ru-RU"/>
        </w:rPr>
        <w:t xml:space="preserve"> Республики</w:t>
      </w:r>
      <w:r w:rsidRPr="00F740CF">
        <w:rPr>
          <w:rFonts w:cs="Times New Roman"/>
          <w:szCs w:val="28"/>
        </w:rPr>
        <w:t>).</w:t>
      </w:r>
      <w:r w:rsidRPr="00F740CF">
        <w:rPr>
          <w:rFonts w:cs="Times New Roman"/>
          <w:bCs/>
          <w:szCs w:val="28"/>
        </w:rPr>
        <w:t xml:space="preserve"> </w:t>
      </w:r>
    </w:p>
    <w:p w:rsidR="00F740CF" w:rsidRDefault="00F740CF" w:rsidP="00F740CF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 w:rsidRPr="00F740CF">
        <w:rPr>
          <w:rFonts w:cs="Times New Roman"/>
          <w:bCs/>
          <w:szCs w:val="28"/>
        </w:rPr>
        <w:t>При разработке образовательных п</w:t>
      </w:r>
      <w:r>
        <w:rPr>
          <w:rFonts w:cs="Times New Roman"/>
          <w:bCs/>
          <w:szCs w:val="28"/>
        </w:rPr>
        <w:t>рограмм для обучения иностранных студентов и слушателей</w:t>
      </w:r>
      <w:r w:rsidRPr="00F740CF">
        <w:rPr>
          <w:rFonts w:cs="Times New Roman"/>
          <w:bCs/>
          <w:szCs w:val="28"/>
        </w:rPr>
        <w:t xml:space="preserve"> учитываются особенности законодательства </w:t>
      </w:r>
      <w:r w:rsidRPr="00F740CF">
        <w:rPr>
          <w:rFonts w:cs="Times New Roman"/>
          <w:bCs/>
          <w:szCs w:val="28"/>
        </w:rPr>
        <w:lastRenderedPageBreak/>
        <w:t>соответствующего государства.</w:t>
      </w:r>
    </w:p>
    <w:p w:rsidR="00157C4E" w:rsidRPr="00157C4E" w:rsidRDefault="00236F5F" w:rsidP="005231E0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 w:rsidRPr="00157C4E">
        <w:rPr>
          <w:rFonts w:eastAsia="Times New Roman" w:cs="Times New Roman"/>
          <w:color w:val="000000"/>
          <w:szCs w:val="28"/>
          <w:lang w:bidi="ru-RU"/>
        </w:rPr>
        <w:t xml:space="preserve">Конечно, </w:t>
      </w:r>
      <w:r w:rsidR="00DE7CC4" w:rsidRPr="00157C4E">
        <w:rPr>
          <w:rFonts w:eastAsia="Times New Roman" w:cs="Times New Roman"/>
          <w:color w:val="000000"/>
          <w:szCs w:val="28"/>
          <w:lang w:bidi="ru-RU"/>
        </w:rPr>
        <w:t xml:space="preserve">работа базовой организации предполагает </w:t>
      </w:r>
      <w:r w:rsidR="00F02037" w:rsidRPr="00157C4E">
        <w:rPr>
          <w:rFonts w:eastAsia="Times New Roman" w:cs="Times New Roman"/>
          <w:color w:val="000000"/>
          <w:szCs w:val="28"/>
          <w:lang w:bidi="ru-RU"/>
        </w:rPr>
        <w:t xml:space="preserve">взаимодействие с </w:t>
      </w:r>
      <w:r w:rsidR="00DE7CC4" w:rsidRPr="00157C4E">
        <w:rPr>
          <w:rFonts w:eastAsia="Times New Roman" w:cs="Times New Roman"/>
          <w:color w:val="000000"/>
          <w:szCs w:val="28"/>
          <w:lang w:bidi="ru-RU"/>
        </w:rPr>
        <w:t xml:space="preserve">профильными </w:t>
      </w:r>
      <w:r w:rsidR="00F02037" w:rsidRPr="00157C4E">
        <w:rPr>
          <w:rFonts w:eastAsia="Times New Roman" w:cs="Times New Roman"/>
          <w:color w:val="000000"/>
          <w:szCs w:val="28"/>
          <w:lang w:bidi="ru-RU"/>
        </w:rPr>
        <w:t>образовательными и научными учреждениями государств – участников СНГ</w:t>
      </w:r>
      <w:r w:rsidR="00E2280D" w:rsidRPr="00157C4E">
        <w:rPr>
          <w:rFonts w:eastAsia="Times New Roman" w:cs="Times New Roman"/>
          <w:color w:val="000000"/>
          <w:szCs w:val="28"/>
          <w:lang w:bidi="ru-RU"/>
        </w:rPr>
        <w:t>, в том числе с учетом заключенных соглашений о сотрудничестве.</w:t>
      </w:r>
      <w:r w:rsidR="006F32C4">
        <w:rPr>
          <w:rFonts w:eastAsia="Times New Roman" w:cs="Times New Roman"/>
          <w:color w:val="000000"/>
          <w:szCs w:val="28"/>
          <w:lang w:bidi="ru-RU"/>
        </w:rPr>
        <w:t xml:space="preserve"> Такое взаимодействие постоянно совершенствуется</w:t>
      </w:r>
      <w:r w:rsidR="00DE7CC4" w:rsidRPr="00157C4E">
        <w:rPr>
          <w:rFonts w:eastAsia="Times New Roman" w:cs="Times New Roman"/>
          <w:color w:val="000000"/>
          <w:szCs w:val="28"/>
          <w:lang w:bidi="ru-RU"/>
        </w:rPr>
        <w:t>. Осуществляется обмен литературой,</w:t>
      </w:r>
      <w:r w:rsidR="00157C4E" w:rsidRPr="00157C4E">
        <w:rPr>
          <w:rFonts w:eastAsia="Times New Roman" w:cs="Times New Roman"/>
          <w:color w:val="000000"/>
          <w:szCs w:val="28"/>
          <w:lang w:bidi="ru-RU"/>
        </w:rPr>
        <w:t xml:space="preserve"> проводятся</w:t>
      </w:r>
      <w:r w:rsidR="00DE7CC4" w:rsidRPr="00157C4E">
        <w:rPr>
          <w:rFonts w:eastAsia="Times New Roman" w:cs="Times New Roman"/>
          <w:color w:val="000000"/>
          <w:szCs w:val="28"/>
          <w:lang w:bidi="ru-RU"/>
        </w:rPr>
        <w:t xml:space="preserve"> совместные </w:t>
      </w:r>
      <w:r w:rsidR="005231E0" w:rsidRPr="00157C4E">
        <w:rPr>
          <w:rFonts w:eastAsia="Times New Roman" w:cs="Times New Roman"/>
          <w:color w:val="000000"/>
          <w:szCs w:val="28"/>
          <w:lang w:bidi="ru-RU"/>
        </w:rPr>
        <w:t xml:space="preserve">научные </w:t>
      </w:r>
      <w:r w:rsidR="00157C4E" w:rsidRPr="00157C4E">
        <w:rPr>
          <w:rFonts w:eastAsia="Times New Roman" w:cs="Times New Roman"/>
          <w:color w:val="000000"/>
          <w:szCs w:val="28"/>
          <w:lang w:bidi="ru-RU"/>
        </w:rPr>
        <w:t>исследования.</w:t>
      </w:r>
    </w:p>
    <w:p w:rsidR="00157C4E" w:rsidRPr="00157C4E" w:rsidRDefault="00157C4E" w:rsidP="00157C4E">
      <w:pPr>
        <w:widowControl w:val="0"/>
        <w:spacing w:after="0" w:line="322" w:lineRule="exact"/>
        <w:ind w:firstLine="740"/>
        <w:jc w:val="both"/>
        <w:rPr>
          <w:rFonts w:eastAsia="Times New Roman" w:cs="Times New Roman"/>
          <w:color w:val="000000"/>
          <w:szCs w:val="28"/>
          <w:lang w:bidi="ru-RU"/>
        </w:rPr>
      </w:pPr>
      <w:r w:rsidRPr="00157C4E">
        <w:rPr>
          <w:rFonts w:eastAsia="Times New Roman" w:cs="Times New Roman"/>
          <w:color w:val="000000"/>
          <w:szCs w:val="28"/>
          <w:lang w:bidi="ru-RU"/>
        </w:rPr>
        <w:t>Так, во исполнение решени</w:t>
      </w:r>
      <w:r w:rsidR="0043544D">
        <w:rPr>
          <w:rFonts w:eastAsia="Times New Roman" w:cs="Times New Roman"/>
          <w:color w:val="000000"/>
          <w:szCs w:val="28"/>
          <w:lang w:bidi="ru-RU"/>
        </w:rPr>
        <w:t>я 32-го заседания КСГП СНГ в Университете</w:t>
      </w:r>
      <w:r w:rsidRPr="00157C4E">
        <w:rPr>
          <w:rFonts w:eastAsia="Times New Roman" w:cs="Times New Roman"/>
          <w:color w:val="000000"/>
          <w:szCs w:val="28"/>
          <w:lang w:bidi="ru-RU"/>
        </w:rPr>
        <w:t xml:space="preserve"> осуществляется работа по проведению совместных научных исследований по темам: «Деятельность прокуратур государств – участников  СНГ  по противодействию незаконной миграции» (2023-2025 гг., форма заве</w:t>
      </w:r>
      <w:r w:rsidR="00BA0461">
        <w:rPr>
          <w:rFonts w:eastAsia="Times New Roman" w:cs="Times New Roman"/>
          <w:color w:val="000000"/>
          <w:szCs w:val="28"/>
          <w:lang w:bidi="ru-RU"/>
        </w:rPr>
        <w:t>ршения исследования: монография</w:t>
      </w:r>
      <w:r w:rsidRPr="00157C4E">
        <w:rPr>
          <w:rFonts w:eastAsia="Times New Roman" w:cs="Times New Roman"/>
          <w:color w:val="000000"/>
          <w:szCs w:val="28"/>
          <w:lang w:bidi="ru-RU"/>
        </w:rPr>
        <w:t xml:space="preserve">); «Противодействие преступлениям, совершенным с использованием информационно-коммуникационных технологий </w:t>
      </w:r>
      <w:r w:rsidR="00915331">
        <w:rPr>
          <w:rFonts w:eastAsia="Times New Roman" w:cs="Times New Roman"/>
          <w:color w:val="000000"/>
          <w:szCs w:val="28"/>
          <w:lang w:bidi="ru-RU"/>
        </w:rPr>
        <w:t xml:space="preserve">                      </w:t>
      </w:r>
      <w:r w:rsidRPr="00157C4E">
        <w:rPr>
          <w:rFonts w:eastAsia="Times New Roman" w:cs="Times New Roman"/>
          <w:color w:val="000000"/>
          <w:szCs w:val="28"/>
          <w:lang w:bidi="ru-RU"/>
        </w:rPr>
        <w:t>(2023-2025 гг., форма заве</w:t>
      </w:r>
      <w:r w:rsidR="00BA0461">
        <w:rPr>
          <w:rFonts w:eastAsia="Times New Roman" w:cs="Times New Roman"/>
          <w:color w:val="000000"/>
          <w:szCs w:val="28"/>
          <w:lang w:bidi="ru-RU"/>
        </w:rPr>
        <w:t>ршения исследования: монография</w:t>
      </w:r>
      <w:r w:rsidRPr="00157C4E">
        <w:rPr>
          <w:rFonts w:eastAsia="Times New Roman" w:cs="Times New Roman"/>
          <w:color w:val="000000"/>
          <w:szCs w:val="28"/>
          <w:lang w:bidi="ru-RU"/>
        </w:rPr>
        <w:t>); «Информационные технологии (искусственный интеллект) в деятельности органов прокур</w:t>
      </w:r>
      <w:r>
        <w:rPr>
          <w:rFonts w:eastAsia="Times New Roman" w:cs="Times New Roman"/>
          <w:color w:val="000000"/>
          <w:szCs w:val="28"/>
          <w:lang w:bidi="ru-RU"/>
        </w:rPr>
        <w:t xml:space="preserve">атуры государств – участников </w:t>
      </w:r>
      <w:r w:rsidRPr="00157C4E">
        <w:rPr>
          <w:rFonts w:eastAsia="Times New Roman" w:cs="Times New Roman"/>
          <w:color w:val="000000"/>
          <w:szCs w:val="28"/>
          <w:lang w:bidi="ru-RU"/>
        </w:rPr>
        <w:t>СНГ» (2024-2025 гг., инициатива Академии правоохранительных органов при Генеральной прокуратуре Республики Казахстан, форма завершения исследования: монография, практические рекомендации); «Общая характеристика преступности и правовое обеспечение ее предупреждения в России и Казахстане» (2024 г., форма завершения: информационно-аналитический обзор совместно с Академией правоохранительных органов при Генеральной прокуратуре Республики Казахстан).</w:t>
      </w:r>
    </w:p>
    <w:p w:rsidR="00FB6182" w:rsidRPr="00B94FFF" w:rsidRDefault="00877B0D" w:rsidP="00FB61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2"/>
          <w:szCs w:val="28"/>
          <w:lang w:eastAsia="en-US"/>
          <w14:ligatures w14:val="standardContextual"/>
        </w:rPr>
      </w:pPr>
      <w:r w:rsidRPr="00877B0D">
        <w:rPr>
          <w:rFonts w:eastAsia="Calibri" w:cs="Times New Roman"/>
          <w:kern w:val="2"/>
          <w:szCs w:val="28"/>
          <w:lang w:eastAsia="en-US"/>
          <w14:ligatures w14:val="standardContextual"/>
        </w:rPr>
        <w:tab/>
      </w:r>
      <w:r w:rsidR="005231E0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В </w:t>
      </w:r>
      <w:r w:rsidR="00B14CFA">
        <w:rPr>
          <w:rFonts w:eastAsia="Calibri" w:cs="Times New Roman"/>
          <w:kern w:val="2"/>
          <w:szCs w:val="28"/>
          <w:lang w:eastAsia="en-US"/>
          <w14:ligatures w14:val="standardContextual"/>
        </w:rPr>
        <w:t xml:space="preserve">2023 г. </w:t>
      </w:r>
      <w:r w:rsidR="00CA1BEB" w:rsidRPr="00CA1BEB">
        <w:rPr>
          <w:rFonts w:eastAsia="Calibri" w:cs="Times New Roman"/>
          <w:szCs w:val="28"/>
          <w:lang w:eastAsia="en-US"/>
        </w:rPr>
        <w:t xml:space="preserve">в соответствии с </w:t>
      </w:r>
      <w:r w:rsidR="00B94FFF">
        <w:rPr>
          <w:rFonts w:eastAsia="Calibri" w:cs="Times New Roman"/>
          <w:szCs w:val="28"/>
          <w:lang w:eastAsia="en-US"/>
        </w:rPr>
        <w:t>решением</w:t>
      </w:r>
      <w:r w:rsidR="00CA1BEB" w:rsidRPr="00CA1BEB">
        <w:rPr>
          <w:rFonts w:eastAsia="Calibri" w:cs="Times New Roman"/>
          <w:szCs w:val="28"/>
          <w:lang w:eastAsia="en-US"/>
        </w:rPr>
        <w:t xml:space="preserve"> Объединенной коллегии Генеральной прокуратуры Российской Федерации и Генеральной прокуратуры Республики Беларусь от 21.10.2022 Университетом прокуратуры Российской Федерации совместно с государственным учреждением «Научно-практический центр проблем укрепления законности и правопорядка Генеральной прокуратуры Республики Беларусь» подготовлены «Рекомендации по совершенствованию и унификации национальных законодательств Российской Федерации и Республики Беларусь, а также модельного законодательства СНГ в сфере противодействия экстремизму и регулирования деятельности компаний, владеющих </w:t>
      </w:r>
      <w:proofErr w:type="spellStart"/>
      <w:r w:rsidR="00CA1BEB" w:rsidRPr="00CA1BEB">
        <w:rPr>
          <w:rFonts w:eastAsia="Calibri" w:cs="Times New Roman"/>
          <w:szCs w:val="28"/>
          <w:lang w:eastAsia="en-US"/>
        </w:rPr>
        <w:t>интернет-ресурсами</w:t>
      </w:r>
      <w:proofErr w:type="spellEnd"/>
      <w:r w:rsidR="00CA1BEB" w:rsidRPr="00CA1BEB">
        <w:rPr>
          <w:rFonts w:eastAsia="Calibri" w:cs="Times New Roman"/>
          <w:szCs w:val="28"/>
          <w:lang w:eastAsia="en-US"/>
        </w:rPr>
        <w:t xml:space="preserve">». </w:t>
      </w:r>
    </w:p>
    <w:p w:rsidR="00705D98" w:rsidRDefault="00877B0D" w:rsidP="00B94FF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77B0D">
        <w:rPr>
          <w:rFonts w:eastAsia="Calibri" w:cs="Times New Roman"/>
          <w:szCs w:val="28"/>
          <w:lang w:eastAsia="en-US"/>
        </w:rPr>
        <w:t>Ежегодно проводится о</w:t>
      </w:r>
      <w:r w:rsidRPr="00877B0D">
        <w:rPr>
          <w:rFonts w:eastAsia="Calibri" w:cs="Times New Roman"/>
        </w:rPr>
        <w:t xml:space="preserve">бсуждение и анализ основных </w:t>
      </w:r>
      <w:r w:rsidR="00B94FFF">
        <w:rPr>
          <w:rFonts w:eastAsia="Calibri" w:cs="Times New Roman"/>
        </w:rPr>
        <w:t xml:space="preserve">результатов </w:t>
      </w:r>
      <w:r w:rsidRPr="00877B0D">
        <w:rPr>
          <w:rFonts w:eastAsia="Calibri" w:cs="Times New Roman"/>
        </w:rPr>
        <w:t xml:space="preserve">работы </w:t>
      </w:r>
      <w:r w:rsidR="00B94FFF">
        <w:rPr>
          <w:rFonts w:eastAsia="Calibri" w:cs="Times New Roman"/>
        </w:rPr>
        <w:t>Университета как б</w:t>
      </w:r>
      <w:r w:rsidR="00722229">
        <w:rPr>
          <w:rFonts w:eastAsia="Calibri" w:cs="Times New Roman"/>
        </w:rPr>
        <w:t>азовой организации.</w:t>
      </w:r>
      <w:r w:rsidR="00FB6182">
        <w:rPr>
          <w:rFonts w:eastAsia="Calibri" w:cs="Times New Roman"/>
        </w:rPr>
        <w:t xml:space="preserve"> </w:t>
      </w:r>
      <w:r w:rsidR="00722229">
        <w:rPr>
          <w:rFonts w:eastAsia="Calibri" w:cs="Times New Roman"/>
        </w:rPr>
        <w:t xml:space="preserve">В соответствии с пунктом 4.4. Положения о базовой организации государств – участников СНГ по подготовке, переподготовке и повышению квалификации работников органов прокуратур, утвержденным решением </w:t>
      </w:r>
      <w:r w:rsidR="00722229" w:rsidRPr="00722229">
        <w:rPr>
          <w:rFonts w:eastAsia="Calibri" w:cs="Times New Roman"/>
        </w:rPr>
        <w:t>Совета министров иностранных дел СНГ от 10.12.2020</w:t>
      </w:r>
      <w:r w:rsidR="00722229">
        <w:rPr>
          <w:rFonts w:eastAsia="Calibri" w:cs="Times New Roman"/>
        </w:rPr>
        <w:t xml:space="preserve">, </w:t>
      </w:r>
      <w:r w:rsidR="00705D98" w:rsidRPr="00B14CFA">
        <w:t>н</w:t>
      </w:r>
      <w:r w:rsidR="00F45343">
        <w:t>а заседание</w:t>
      </w:r>
      <w:r w:rsidR="00705D98" w:rsidRPr="00B14CFA">
        <w:t xml:space="preserve"> Координационного совета генеральных прокуроров государств – участников </w:t>
      </w:r>
      <w:r w:rsidR="00B94FFF" w:rsidRPr="00B14CFA">
        <w:t>СНГ пред</w:t>
      </w:r>
      <w:r w:rsidR="00705D98" w:rsidRPr="00B14CFA">
        <w:t>ставляется подробный отчет</w:t>
      </w:r>
      <w:r w:rsidR="00722229">
        <w:t xml:space="preserve"> о работе Университета в качестве базовой организации</w:t>
      </w:r>
      <w:r w:rsidR="00705D98" w:rsidRPr="00B14CFA">
        <w:t>.</w:t>
      </w:r>
    </w:p>
    <w:p w:rsidR="00705D98" w:rsidRPr="00877B0D" w:rsidRDefault="00705D98" w:rsidP="00FB6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0907D7" w:rsidRPr="00113411" w:rsidRDefault="000907D7" w:rsidP="0011341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13411" w:rsidRPr="00113411" w:rsidRDefault="00113411" w:rsidP="0011341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13411" w:rsidRPr="00F64CF5" w:rsidRDefault="00113411" w:rsidP="00F64CF5">
      <w:pPr>
        <w:ind w:firstLine="708"/>
        <w:jc w:val="both"/>
      </w:pPr>
    </w:p>
    <w:p w:rsidR="00492E87" w:rsidRDefault="00492E87" w:rsidP="00F64CF5">
      <w:pPr>
        <w:jc w:val="both"/>
      </w:pPr>
    </w:p>
    <w:sectPr w:rsidR="00492E87" w:rsidSect="00877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F5" w:rsidRDefault="000E6DF5" w:rsidP="00877B0D">
      <w:pPr>
        <w:spacing w:after="0" w:line="240" w:lineRule="auto"/>
      </w:pPr>
      <w:r>
        <w:separator/>
      </w:r>
    </w:p>
  </w:endnote>
  <w:endnote w:type="continuationSeparator" w:id="0">
    <w:p w:rsidR="000E6DF5" w:rsidRDefault="000E6DF5" w:rsidP="008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0D" w:rsidRDefault="00877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0D" w:rsidRDefault="00877B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0D" w:rsidRDefault="00877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F5" w:rsidRDefault="000E6DF5" w:rsidP="00877B0D">
      <w:pPr>
        <w:spacing w:after="0" w:line="240" w:lineRule="auto"/>
      </w:pPr>
      <w:r>
        <w:separator/>
      </w:r>
    </w:p>
  </w:footnote>
  <w:footnote w:type="continuationSeparator" w:id="0">
    <w:p w:rsidR="000E6DF5" w:rsidRDefault="000E6DF5" w:rsidP="008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0D" w:rsidRDefault="00877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50231"/>
      <w:docPartObj>
        <w:docPartGallery w:val="Page Numbers (Top of Page)"/>
        <w:docPartUnique/>
      </w:docPartObj>
    </w:sdtPr>
    <w:sdtEndPr/>
    <w:sdtContent>
      <w:p w:rsidR="00877B0D" w:rsidRDefault="00877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80">
          <w:rPr>
            <w:noProof/>
          </w:rPr>
          <w:t>2</w:t>
        </w:r>
        <w:r>
          <w:fldChar w:fldCharType="end"/>
        </w:r>
      </w:p>
    </w:sdtContent>
  </w:sdt>
  <w:p w:rsidR="00877B0D" w:rsidRDefault="00877B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0D" w:rsidRDefault="00877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5"/>
    <w:rsid w:val="00025A6D"/>
    <w:rsid w:val="00032DEB"/>
    <w:rsid w:val="00061328"/>
    <w:rsid w:val="00061854"/>
    <w:rsid w:val="00075227"/>
    <w:rsid w:val="000907D7"/>
    <w:rsid w:val="000D0DC6"/>
    <w:rsid w:val="000E18B4"/>
    <w:rsid w:val="000E6DF5"/>
    <w:rsid w:val="00101EBE"/>
    <w:rsid w:val="00113411"/>
    <w:rsid w:val="00122215"/>
    <w:rsid w:val="00157C4E"/>
    <w:rsid w:val="00170500"/>
    <w:rsid w:val="001979C6"/>
    <w:rsid w:val="001A2530"/>
    <w:rsid w:val="001D79DE"/>
    <w:rsid w:val="00236F5F"/>
    <w:rsid w:val="002E6F80"/>
    <w:rsid w:val="00327409"/>
    <w:rsid w:val="00390F8C"/>
    <w:rsid w:val="0043544D"/>
    <w:rsid w:val="00492E87"/>
    <w:rsid w:val="004A0D22"/>
    <w:rsid w:val="005231E0"/>
    <w:rsid w:val="00623884"/>
    <w:rsid w:val="00640ECC"/>
    <w:rsid w:val="00664D6F"/>
    <w:rsid w:val="006805A6"/>
    <w:rsid w:val="006C0AB6"/>
    <w:rsid w:val="006D0747"/>
    <w:rsid w:val="006F32C4"/>
    <w:rsid w:val="0070116F"/>
    <w:rsid w:val="00705D98"/>
    <w:rsid w:val="00722229"/>
    <w:rsid w:val="00770DEE"/>
    <w:rsid w:val="0077648A"/>
    <w:rsid w:val="007B4388"/>
    <w:rsid w:val="007F05BB"/>
    <w:rsid w:val="0084143D"/>
    <w:rsid w:val="00877B0D"/>
    <w:rsid w:val="00891A7F"/>
    <w:rsid w:val="008A0FF8"/>
    <w:rsid w:val="008F0ED2"/>
    <w:rsid w:val="008F2874"/>
    <w:rsid w:val="00910ACB"/>
    <w:rsid w:val="00915331"/>
    <w:rsid w:val="00A01502"/>
    <w:rsid w:val="00A56B3B"/>
    <w:rsid w:val="00AC7733"/>
    <w:rsid w:val="00AE6B81"/>
    <w:rsid w:val="00B05895"/>
    <w:rsid w:val="00B14CFA"/>
    <w:rsid w:val="00B94FFF"/>
    <w:rsid w:val="00BA0461"/>
    <w:rsid w:val="00C52D48"/>
    <w:rsid w:val="00C857CC"/>
    <w:rsid w:val="00CA1BEB"/>
    <w:rsid w:val="00CF416A"/>
    <w:rsid w:val="00D94F74"/>
    <w:rsid w:val="00DE7CC4"/>
    <w:rsid w:val="00DF3B39"/>
    <w:rsid w:val="00E2280D"/>
    <w:rsid w:val="00F006AA"/>
    <w:rsid w:val="00F02037"/>
    <w:rsid w:val="00F050BF"/>
    <w:rsid w:val="00F45343"/>
    <w:rsid w:val="00F64CF5"/>
    <w:rsid w:val="00F71C0E"/>
    <w:rsid w:val="00F740CF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4C-422B-4119-8ADB-A18E7B0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B0D"/>
  </w:style>
  <w:style w:type="paragraph" w:styleId="a5">
    <w:name w:val="footer"/>
    <w:basedOn w:val="a"/>
    <w:link w:val="a6"/>
    <w:uiPriority w:val="99"/>
    <w:unhideWhenUsed/>
    <w:rsid w:val="008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B0D"/>
  </w:style>
  <w:style w:type="paragraph" w:styleId="a7">
    <w:name w:val="Balloon Text"/>
    <w:basedOn w:val="a"/>
    <w:link w:val="a8"/>
    <w:uiPriority w:val="99"/>
    <w:semiHidden/>
    <w:unhideWhenUsed/>
    <w:rsid w:val="00BA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2024-05-03T12:05:00Z</cp:lastPrinted>
  <dcterms:created xsi:type="dcterms:W3CDTF">2024-05-03T12:47:00Z</dcterms:created>
  <dcterms:modified xsi:type="dcterms:W3CDTF">2024-05-03T12:49:00Z</dcterms:modified>
</cp:coreProperties>
</file>